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0D" w:rsidRDefault="00F7710D"/>
    <w:p w:rsidR="007E7288" w:rsidRDefault="007E7288">
      <w:bookmarkStart w:id="0" w:name="_GoBack"/>
      <w:bookmarkEnd w:id="0"/>
    </w:p>
    <w:p w:rsidR="007E7288" w:rsidRDefault="007E7288">
      <w:r>
        <w:rPr>
          <w:noProof/>
          <w:lang w:eastAsia="en-GB"/>
        </w:rPr>
        <w:drawing>
          <wp:inline distT="0" distB="0" distL="0" distR="0" wp14:anchorId="67851427" wp14:editId="48C3332B">
            <wp:extent cx="4505925" cy="640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8098" cy="643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88"/>
    <w:rsid w:val="007E7288"/>
    <w:rsid w:val="00F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FEAD0-1E43-4F77-A749-6A5109CF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Kirk (AA Templehill Surgery)</dc:creator>
  <cp:keywords/>
  <dc:description/>
  <cp:lastModifiedBy>Sharon Kirk (AA Templehill Surgery)</cp:lastModifiedBy>
  <cp:revision>1</cp:revision>
  <dcterms:created xsi:type="dcterms:W3CDTF">2024-04-17T09:39:00Z</dcterms:created>
  <dcterms:modified xsi:type="dcterms:W3CDTF">2024-04-17T09:40:00Z</dcterms:modified>
</cp:coreProperties>
</file>